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31"/>
        <w:gridCol w:w="3223"/>
        <w:gridCol w:w="3186"/>
        <w:gridCol w:w="1342"/>
      </w:tblGrid>
      <w:tr w:rsidR="00E031E8" w:rsidRPr="00A17B24" w:rsidTr="00155579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E031E8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Merge w:val="restart"/>
            <w:shd w:val="clear" w:color="auto" w:fill="auto"/>
            <w:hideMark/>
          </w:tcPr>
          <w:p w:rsidR="00E031E8" w:rsidRPr="00A17B24" w:rsidRDefault="00155579" w:rsidP="00E850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579">
              <w:rPr>
                <w:rFonts w:ascii="Times New Roman" w:hAnsi="Times New Roman"/>
                <w:sz w:val="18"/>
                <w:szCs w:val="18"/>
              </w:rPr>
              <w:t>Профессиональный стол логопеда</w:t>
            </w:r>
          </w:p>
        </w:tc>
        <w:tc>
          <w:tcPr>
            <w:tcW w:w="3223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Сдвоенный стол,</w:t>
            </w:r>
          </w:p>
          <w:p w:rsidR="00D109A8" w:rsidRDefault="00D109A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09A8">
              <w:rPr>
                <w:rFonts w:ascii="Times New Roman" w:hAnsi="Times New Roman"/>
                <w:sz w:val="18"/>
                <w:szCs w:val="18"/>
              </w:rPr>
              <w:t>- Сенсорная панель со встроенным компьютером и колонками,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Монитор преподавателя,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7B6052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B6052" w:rsidRPr="00A17B24">
              <w:rPr>
                <w:rFonts w:ascii="Times New Roman" w:hAnsi="Times New Roman"/>
                <w:sz w:val="18"/>
                <w:szCs w:val="18"/>
              </w:rPr>
              <w:t>Набор логопедических картинок для автоматизации звуков.</w:t>
            </w:r>
          </w:p>
          <w:p w:rsidR="00541A46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пособий.</w:t>
            </w:r>
          </w:p>
          <w:p w:rsidR="00541A46" w:rsidRPr="00797BD7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инструментов логопеда.</w:t>
            </w:r>
          </w:p>
          <w:p w:rsidR="000573BF" w:rsidRPr="00D109A8" w:rsidRDefault="000573B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73BF">
              <w:rPr>
                <w:rFonts w:ascii="Times New Roman" w:hAnsi="Times New Roman"/>
                <w:sz w:val="18"/>
                <w:szCs w:val="18"/>
              </w:rPr>
              <w:t>- Специализированное устройство для логопеда: говорящее зеркало с четырьмя текстурированными кнопками.</w:t>
            </w:r>
          </w:p>
          <w:p w:rsidR="00E031E8" w:rsidRPr="00A17B24" w:rsidRDefault="007262C0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2C0">
              <w:rPr>
                <w:rFonts w:ascii="Times New Roman" w:hAnsi="Times New Roman"/>
                <w:sz w:val="18"/>
                <w:szCs w:val="18"/>
              </w:rPr>
              <w:t>- Специализированное устройство для логопеда: конструктор-коммуникатор с записью 217 сообщений.</w:t>
            </w:r>
            <w:r w:rsidR="00541A46"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Методический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комплекс по коррекции речи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3DA4" w:rsidRPr="00A17B24" w:rsidRDefault="00541A46" w:rsidP="00A63D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Интерактивный логопедический комплекс</w:t>
            </w:r>
            <w:r w:rsidR="00236BB3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ED9" w:rsidRPr="00A17B24" w:rsidRDefault="00D96ED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031E8" w:rsidRPr="00A17B24" w:rsidTr="00155579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Сдвоенный стол</w:t>
            </w:r>
            <w:r w:rsidR="00E031E8"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E031E8" w:rsidRPr="00A17B24" w:rsidTr="00155579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Сдвоенный стол представляет собой стол с рабочим местом специалиста и напротив него стол для работы учащегося с интегрированной сенсорной панелью, зеркалом с подсветкой и шторкой.  </w:t>
            </w:r>
          </w:p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 рабочем месте специалиста расположен монитор.</w:t>
            </w:r>
          </w:p>
        </w:tc>
        <w:tc>
          <w:tcPr>
            <w:tcW w:w="1342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Высота столешницы специалиста,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3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Длина столешницы специалиста,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170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Глубина столешницы специалиста,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65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Высота столешницы учащегося,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62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Длина столешницы учащегося,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Глубина столешницы учащегося,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е менее 65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. Стол имеет выездной ящик, полного открывания с доводчиком. Ручка ящика профильная,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обклеены кромкой ПВХ 2 мм. Цвет белый.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55579" w:rsidRPr="00A17B24" w:rsidTr="00155579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Сенсорная панель</w:t>
            </w:r>
            <w:r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панелей,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ЖК, сенсорный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распознаваемых сенсором одновременных касаний,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Технология сенсора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Проекционно-емкостная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55579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5579" w:rsidRPr="00A17B24" w:rsidRDefault="0015557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155579" w:rsidRPr="00A17B24" w:rsidRDefault="00155579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Углы обзора, градусы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178*178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81706C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706C">
              <w:rPr>
                <w:rFonts w:ascii="Times New Roman" w:hAnsi="Times New Roman"/>
                <w:sz w:val="18"/>
                <w:szCs w:val="18"/>
              </w:rPr>
              <w:t xml:space="preserve">Компьютер, встроенный в сенсорную </w:t>
            </w:r>
            <w:r>
              <w:rPr>
                <w:rFonts w:ascii="Times New Roman" w:hAnsi="Times New Roman"/>
                <w:sz w:val="18"/>
                <w:szCs w:val="18"/>
              </w:rPr>
              <w:t>панель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81706C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выведена кнопка включения компьютера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доступны следующие разъемы:</w:t>
            </w:r>
          </w:p>
        </w:tc>
        <w:tc>
          <w:tcPr>
            <w:tcW w:w="3186" w:type="dxa"/>
            <w:shd w:val="clear" w:color="auto" w:fill="auto"/>
          </w:tcPr>
          <w:p w:rsidR="002B00FB" w:rsidRPr="00CD217D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3.0 *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Type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– 1 </w:t>
            </w:r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разъем для чтения карт 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Micro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разъем для подключения наушников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3.5 –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микрофонов 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17DE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Частота процессора, МГц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ядер процессора,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tabs>
                <w:tab w:val="center" w:pos="14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менее 256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Колонки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81706C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Мощность колонок,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81706C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Регулировка громкости и звучания, а также разъем для подключения наушников и микрофона (мини-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3,5 -  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 вынесены на боковую часть сенсорной панели, в удобном месте</w:t>
            </w:r>
          </w:p>
        </w:tc>
        <w:tc>
          <w:tcPr>
            <w:tcW w:w="3186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2B00F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Динамики колонок закрыты прямоугольной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звукопропускаемой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крышкой</w:t>
            </w:r>
          </w:p>
        </w:tc>
        <w:tc>
          <w:tcPr>
            <w:tcW w:w="3186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Сенсорная панель с обратной стороны имеет дверцу для быстрого и удобного обслуживания компьютера, а также вентиляционные отверстия для предотвращения перегрева</w:t>
            </w:r>
          </w:p>
        </w:tc>
        <w:tc>
          <w:tcPr>
            <w:tcW w:w="3186" w:type="dxa"/>
            <w:shd w:val="clear" w:color="auto" w:fill="auto"/>
          </w:tcPr>
          <w:p w:rsidR="002B00FB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157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Монитор преподавателя</w:t>
            </w:r>
            <w:r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2B00FB" w:rsidRPr="00A17B24" w:rsidTr="00155579">
        <w:trPr>
          <w:trHeight w:val="232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Углы обзора, градусы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178*178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Ш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В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Мощность встроенного светильника,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логопедических картинок для автоматизации звуков 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Автоматизируемые звуки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», «Л», «С», «Ф», «Ц», «Ч», «Ш», «Р», «Щ и Х» 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картинок по каждому звуку,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пособий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пособий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Пособие Логопедический массаж 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«Игровая артикуляционная гимнастика. 3-7 лет»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«Весёлая пальчиковая гимнастика. Упражнения для развития мелкой моторики и координации речи с движением».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Веселая артикуляционная гимнастика 2. (5-7 лет).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инструментов логопеда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инструментов логопеда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Логопедический зонд "Рогатка".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постановочных зондов.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Бокс для "замачивания" логопедических зондов.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"Рефлекс", «Чудо-валик», «Чудо-ролик», «Чудо-пальчик», «Су-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Джок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», «Чудо варежка».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Тренажеры «Речевой», «Логопедический», «Памяти и внимания».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Мячик массажный логопедический.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Резиновый муляж ротовой полости для логопедических занятий.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Рабочий журнал логопеда.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5524BA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73BF">
              <w:rPr>
                <w:rFonts w:ascii="Times New Roman" w:hAnsi="Times New Roman"/>
                <w:b/>
                <w:i/>
                <w:sz w:val="18"/>
                <w:szCs w:val="18"/>
              </w:rPr>
              <w:t>Специализированное устройство для логопеда: говорящее зеркало с четырьмя текстурированными кнопками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412438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2B00FB" w:rsidRPr="00412438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Говорящее зеркало применяется логопедами для обучающих занятий с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детьми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имеющими нарушения в развитии и постановки речи.</w:t>
            </w:r>
          </w:p>
          <w:p w:rsidR="002B00FB" w:rsidRPr="00412438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Устройство позволяет записывать и воспроизводить голосовые сообщения. Логопед во время занятий, дает услышать ученику свою речь и указывает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моменты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которые необходимо исправлять.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Состоит из платформы и съемного акрилового зеркала. На платформе расположены 5 кнопок (кнопка включения и 4 текстурированные кнопки), встроенный динамик и микрофон. Платформа имеет паз для вставки зеркала. Углы платформы имеют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обеспечивая полную безопасность. 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записи/воспроизведения,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текстурированных кнопок,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текстурированных кнопок</w:t>
            </w:r>
          </w:p>
        </w:tc>
        <w:tc>
          <w:tcPr>
            <w:tcW w:w="3186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Красный, синий, зеленый, желтый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Текстуры на кнопках имеют различные узоры</w:t>
            </w:r>
          </w:p>
        </w:tc>
        <w:tc>
          <w:tcPr>
            <w:tcW w:w="3186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время записи сообщений, сек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40 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платформы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 пластик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зеркала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Акриловое зеркало на пластиковом основании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элементов питания,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элементов питания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Батарейка АА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платформы,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34*24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кнопок воспроизведения,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11*3,2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7262C0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2C0">
              <w:rPr>
                <w:rFonts w:ascii="Times New Roman" w:hAnsi="Times New Roman"/>
                <w:b/>
                <w:i/>
                <w:sz w:val="18"/>
                <w:szCs w:val="18"/>
              </w:rPr>
              <w:t>Специализированное устройство для логопеда: конструктор-коммуникатор с записью 217 сообщений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  <w:p w:rsidR="002B00FB" w:rsidRPr="007A1D0D" w:rsidRDefault="002B00FB" w:rsidP="0076501F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Коммуникатор имеет </w:t>
            </w:r>
            <w:r>
              <w:rPr>
                <w:rFonts w:ascii="Times New Roman" w:hAnsi="Times New Roman"/>
                <w:sz w:val="18"/>
                <w:szCs w:val="18"/>
              </w:rPr>
              <w:t>следующие съёмные рам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, разделяющие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кнопки коммуникатора на секции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Рамка 1 для одной картинки, Рамка 2 для двух, Рамка 3 для четырёх, Рамка 4 для восьми, Р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амка 5 для шестнадцати различных картинок. 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рамки вставляются карточки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с картинками.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Коммуникатор имеет кнопку переключения уровня и кнопку выбора вставляемой рамки.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стороне коммуникатора имеется не менее 8 светодиодов, обозначающих используемую рамку, выбранный уровень, а также индикацию включенного устройства.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Корпус устройства и рамок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ударопрочный АБС пластик. Рамки и декоративные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элементы коммуникатора выполнены в конт</w:t>
            </w:r>
            <w:r>
              <w:rPr>
                <w:rFonts w:ascii="Times New Roman" w:hAnsi="Times New Roman"/>
                <w:sz w:val="18"/>
                <w:szCs w:val="18"/>
              </w:rPr>
              <w:t>растном цвете.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00FB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Элементы питания – встроенная аккумуляторная батарея. </w:t>
            </w:r>
          </w:p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Зарядное устройство в комплекте. 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Количество кнопок воспроизведения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lastRenderedPageBreak/>
              <w:t>не менее 16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уровней записи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а каждую рамку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Итоговое количество ячеек записи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217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Общая длина зап</w:t>
            </w:r>
            <w:r>
              <w:rPr>
                <w:rFonts w:ascii="Times New Roman" w:hAnsi="Times New Roman"/>
                <w:sz w:val="18"/>
                <w:szCs w:val="18"/>
              </w:rPr>
              <w:t>иси, часов</w:t>
            </w:r>
          </w:p>
        </w:tc>
        <w:tc>
          <w:tcPr>
            <w:tcW w:w="3186" w:type="dxa"/>
            <w:shd w:val="clear" w:color="auto" w:fill="auto"/>
          </w:tcPr>
          <w:p w:rsidR="002B00FB" w:rsidRPr="00EE1F10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6535A1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коммуникатора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6535A1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76501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Интерактивный логопедический комплекс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Интерактивные игры и упражнения направлены на развитие речи детей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Возможность регулировать сложность задания с помощью настроек к играм.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Возможность использования игр и упражнений для групповой и индивидуальной работы.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и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91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тематических блоков,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Блок артикуляционных упражнений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работа с постановкой звука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, развитие артикуляционного аппарата и лицевых мышц;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артикуляционных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дыхательных упражнений 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работа с воздушной струей, формирование плавного выдоха, проговаривание звуков с визуальным контролем;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дыхательных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 фонематического слуха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для работы над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-буквенным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анализом слов и слогов, закрепление гласных, определение места звука в слове, нахождение ударного гласного звука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 фонематического слуха,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острого слуха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острого слуха,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теме Грамматика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составления простого предложения и согласования в нем слов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Количество игр в Блоке по теме Грамматика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с развивающими упражнениями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составление простого предложения и согласования в нем слов;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с развивающими упражнениями,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полезных привычек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полезных привычек,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лексической работе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лексической работе,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Блок для звуковой автоматизации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звуковой автоматизации,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13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работе с похожими звуками 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дифференциация звуков, близких по звучанию: сонорных, шипящих, свистящих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работе с похожими звуками,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моторики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моторики,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рассказов и предложений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рассказов и предложений,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для работы с буквами и слогами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работы с буквами и слогами,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игр с малышами 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Количество игр в Блоке игр с малышами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Игры и упражнения имеют дополнительные настройки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2B00FB" w:rsidRPr="00A17B24" w:rsidTr="00155579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3186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2B00FB" w:rsidRPr="00A17B24" w:rsidRDefault="002B00F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1C72B0" w:rsidRPr="00A17B24" w:rsidRDefault="001C72B0" w:rsidP="00A17B2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A17B24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D6" w:rsidRDefault="001355D6" w:rsidP="00AC4B3C">
      <w:pPr>
        <w:spacing w:after="0" w:line="240" w:lineRule="auto"/>
      </w:pPr>
      <w:r>
        <w:separator/>
      </w:r>
    </w:p>
  </w:endnote>
  <w:endnote w:type="continuationSeparator" w:id="0">
    <w:p w:rsidR="001355D6" w:rsidRDefault="001355D6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D6" w:rsidRDefault="001355D6" w:rsidP="00AC4B3C">
      <w:pPr>
        <w:spacing w:after="0" w:line="240" w:lineRule="auto"/>
      </w:pPr>
      <w:r>
        <w:separator/>
      </w:r>
    </w:p>
  </w:footnote>
  <w:footnote w:type="continuationSeparator" w:id="0">
    <w:p w:rsidR="001355D6" w:rsidRDefault="001355D6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573BF"/>
    <w:rsid w:val="0006582C"/>
    <w:rsid w:val="00072B73"/>
    <w:rsid w:val="000758EB"/>
    <w:rsid w:val="00077529"/>
    <w:rsid w:val="000B21A3"/>
    <w:rsid w:val="000B65F1"/>
    <w:rsid w:val="001355D6"/>
    <w:rsid w:val="00155579"/>
    <w:rsid w:val="001A2588"/>
    <w:rsid w:val="001C72B0"/>
    <w:rsid w:val="001E48E7"/>
    <w:rsid w:val="0022360E"/>
    <w:rsid w:val="00223EA7"/>
    <w:rsid w:val="00236BB3"/>
    <w:rsid w:val="0026298F"/>
    <w:rsid w:val="00264A27"/>
    <w:rsid w:val="0027707B"/>
    <w:rsid w:val="002949A9"/>
    <w:rsid w:val="002B00FB"/>
    <w:rsid w:val="002B13AF"/>
    <w:rsid w:val="002B17DE"/>
    <w:rsid w:val="002D1C4E"/>
    <w:rsid w:val="003B4C21"/>
    <w:rsid w:val="00412300"/>
    <w:rsid w:val="00467F8C"/>
    <w:rsid w:val="00490BF7"/>
    <w:rsid w:val="004A23A6"/>
    <w:rsid w:val="004C66DB"/>
    <w:rsid w:val="004C7420"/>
    <w:rsid w:val="004D226E"/>
    <w:rsid w:val="00541A46"/>
    <w:rsid w:val="00594F51"/>
    <w:rsid w:val="005E1FA4"/>
    <w:rsid w:val="00611AEF"/>
    <w:rsid w:val="00626D9E"/>
    <w:rsid w:val="006535A1"/>
    <w:rsid w:val="006A498B"/>
    <w:rsid w:val="006A5A90"/>
    <w:rsid w:val="006F35B2"/>
    <w:rsid w:val="007262C0"/>
    <w:rsid w:val="00751589"/>
    <w:rsid w:val="00771025"/>
    <w:rsid w:val="00783A7D"/>
    <w:rsid w:val="00791043"/>
    <w:rsid w:val="00797BD7"/>
    <w:rsid w:val="007B6052"/>
    <w:rsid w:val="007E2015"/>
    <w:rsid w:val="007E4D9F"/>
    <w:rsid w:val="007F35E5"/>
    <w:rsid w:val="007F3D6D"/>
    <w:rsid w:val="0080687E"/>
    <w:rsid w:val="0084678C"/>
    <w:rsid w:val="00880EF6"/>
    <w:rsid w:val="00896995"/>
    <w:rsid w:val="008C1B0C"/>
    <w:rsid w:val="008C5C6E"/>
    <w:rsid w:val="00910FCC"/>
    <w:rsid w:val="00935E4F"/>
    <w:rsid w:val="00980A7A"/>
    <w:rsid w:val="00983D18"/>
    <w:rsid w:val="00987186"/>
    <w:rsid w:val="009B7838"/>
    <w:rsid w:val="00A17B24"/>
    <w:rsid w:val="00A317F0"/>
    <w:rsid w:val="00A318B2"/>
    <w:rsid w:val="00A36AA1"/>
    <w:rsid w:val="00A63DA4"/>
    <w:rsid w:val="00AC4B3C"/>
    <w:rsid w:val="00AC7671"/>
    <w:rsid w:val="00B931BE"/>
    <w:rsid w:val="00BB234C"/>
    <w:rsid w:val="00BC35AB"/>
    <w:rsid w:val="00BD59CA"/>
    <w:rsid w:val="00BE0F61"/>
    <w:rsid w:val="00BF396A"/>
    <w:rsid w:val="00C06713"/>
    <w:rsid w:val="00C71E32"/>
    <w:rsid w:val="00CD0CBE"/>
    <w:rsid w:val="00CD6D94"/>
    <w:rsid w:val="00D04E7E"/>
    <w:rsid w:val="00D06294"/>
    <w:rsid w:val="00D109A8"/>
    <w:rsid w:val="00D63321"/>
    <w:rsid w:val="00D67339"/>
    <w:rsid w:val="00D67F71"/>
    <w:rsid w:val="00D83518"/>
    <w:rsid w:val="00D96ED9"/>
    <w:rsid w:val="00DE6B73"/>
    <w:rsid w:val="00DF01AB"/>
    <w:rsid w:val="00E031E8"/>
    <w:rsid w:val="00E10E0D"/>
    <w:rsid w:val="00E12EE4"/>
    <w:rsid w:val="00E8210A"/>
    <w:rsid w:val="00E850D3"/>
    <w:rsid w:val="00E9727B"/>
    <w:rsid w:val="00EB7447"/>
    <w:rsid w:val="00EF3DE4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2023-01-27T06:39:00Z</dcterms:created>
  <dcterms:modified xsi:type="dcterms:W3CDTF">2023-02-08T09:26:00Z</dcterms:modified>
</cp:coreProperties>
</file>